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12" w:rsidRPr="00990E81" w:rsidRDefault="00ED5A4B">
      <w:pPr>
        <w:rPr>
          <w:b/>
          <w:sz w:val="28"/>
          <w:szCs w:val="28"/>
        </w:rPr>
      </w:pPr>
      <w:r w:rsidRPr="00990E81">
        <w:rPr>
          <w:b/>
          <w:sz w:val="28"/>
          <w:szCs w:val="28"/>
        </w:rPr>
        <w:t>Список литературы для 8 класса.</w:t>
      </w:r>
      <w:r w:rsidR="00990E81" w:rsidRPr="00990E81">
        <w:rPr>
          <w:b/>
          <w:sz w:val="28"/>
          <w:szCs w:val="28"/>
        </w:rPr>
        <w:t xml:space="preserve"> 2025-2026 гг.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Д.И. Фонвизин. Комедия «Недоросль».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>А.С.</w:t>
      </w:r>
      <w:r>
        <w:rPr>
          <w:rFonts w:ascii="inherit" w:eastAsia="Times New Roman" w:hAnsi="inherit"/>
          <w:lang w:eastAsia="ru-RU"/>
        </w:rPr>
        <w:t xml:space="preserve"> Пушкин. "Маленькие трагедии" - «Моцарт и Сальери».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А. С. Пушкин, роман «Капитанская дочка».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М.Ю. Лермонтов. Поэма «Мцыри».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Н.В. Гоголь. Повесть «Шинель».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 xml:space="preserve">Н.В. Гоголь. Комедия </w:t>
      </w:r>
      <w:r>
        <w:rPr>
          <w:rFonts w:ascii="inherit" w:eastAsia="Times New Roman" w:hAnsi="inherit"/>
          <w:lang w:eastAsia="ru-RU"/>
        </w:rPr>
        <w:t>«Ре</w:t>
      </w:r>
      <w:r w:rsidR="009851BC">
        <w:rPr>
          <w:rFonts w:ascii="inherit" w:eastAsia="Times New Roman" w:hAnsi="inherit"/>
          <w:lang w:eastAsia="ru-RU"/>
        </w:rPr>
        <w:t>в</w:t>
      </w:r>
      <w:r>
        <w:rPr>
          <w:rFonts w:ascii="inherit" w:eastAsia="Times New Roman" w:hAnsi="inherit"/>
          <w:lang w:eastAsia="ru-RU"/>
        </w:rPr>
        <w:t>изор».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И. С. Тургенев. Повесть «Ася».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 xml:space="preserve">Ф. М. </w:t>
      </w:r>
      <w:r>
        <w:rPr>
          <w:rFonts w:ascii="inherit" w:eastAsia="Times New Roman" w:hAnsi="inherit"/>
          <w:lang w:eastAsia="ru-RU"/>
        </w:rPr>
        <w:t xml:space="preserve">Достоевский. </w:t>
      </w:r>
      <w:r>
        <w:rPr>
          <w:rFonts w:ascii="inherit" w:eastAsia="Times New Roman" w:hAnsi="inherit" w:hint="eastAsia"/>
          <w:lang w:eastAsia="ru-RU"/>
        </w:rPr>
        <w:t>П</w:t>
      </w:r>
      <w:r>
        <w:rPr>
          <w:rFonts w:ascii="inherit" w:eastAsia="Times New Roman" w:hAnsi="inherit"/>
          <w:lang w:eastAsia="ru-RU"/>
        </w:rPr>
        <w:t>овесть</w:t>
      </w:r>
      <w:r w:rsidRPr="009A0F13">
        <w:rPr>
          <w:rFonts w:ascii="inherit" w:eastAsia="Times New Roman" w:hAnsi="inherit"/>
          <w:lang w:eastAsia="ru-RU"/>
        </w:rPr>
        <w:t xml:space="preserve"> «Белые ночи»</w:t>
      </w:r>
      <w:r>
        <w:rPr>
          <w:rFonts w:ascii="inherit" w:eastAsia="Times New Roman" w:hAnsi="inherit"/>
          <w:lang w:eastAsia="ru-RU"/>
        </w:rPr>
        <w:t>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rPr>
          <w:rFonts w:ascii="inherit" w:eastAsia="Times New Roman" w:hAnsi="inherit"/>
          <w:lang w:eastAsia="ru-RU"/>
        </w:rPr>
        <w:t>М.А. Булгаков. Повесть</w:t>
      </w:r>
      <w:r w:rsidRPr="009A0F13">
        <w:rPr>
          <w:rFonts w:ascii="inherit" w:eastAsia="Times New Roman" w:hAnsi="inherit"/>
          <w:lang w:eastAsia="ru-RU"/>
        </w:rPr>
        <w:t xml:space="preserve"> «Собачье сердце»</w:t>
      </w:r>
      <w:r>
        <w:rPr>
          <w:rFonts w:ascii="inherit" w:eastAsia="Times New Roman" w:hAnsi="inherit"/>
          <w:lang w:eastAsia="ru-RU"/>
        </w:rPr>
        <w:t>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>А.Н. Тол</w:t>
      </w:r>
      <w:r w:rsidR="00990E81">
        <w:rPr>
          <w:rFonts w:ascii="inherit" w:eastAsia="Times New Roman" w:hAnsi="inherit"/>
          <w:lang w:eastAsia="ru-RU"/>
        </w:rPr>
        <w:t>стой. Рассказ «Русский характер»</w:t>
      </w:r>
      <w:r w:rsidRPr="009A0F13">
        <w:rPr>
          <w:rFonts w:ascii="inherit" w:eastAsia="Times New Roman" w:hAnsi="inherit"/>
          <w:lang w:eastAsia="ru-RU"/>
        </w:rPr>
        <w:t>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>М.А. Шолохов. Рассказ «Судьба человека».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 w:rsidRPr="009A0F13">
        <w:rPr>
          <w:rFonts w:ascii="inherit" w:eastAsia="Times New Roman" w:hAnsi="inherit"/>
          <w:lang w:eastAsia="ru-RU"/>
        </w:rPr>
        <w:t>А.И. Солженицын. Рассказ «</w:t>
      </w:r>
      <w:proofErr w:type="spellStart"/>
      <w:r w:rsidRPr="009A0F13">
        <w:rPr>
          <w:rFonts w:ascii="inherit" w:eastAsia="Times New Roman" w:hAnsi="inherit"/>
          <w:lang w:eastAsia="ru-RU"/>
        </w:rPr>
        <w:t>Матрёнин</w:t>
      </w:r>
      <w:proofErr w:type="spellEnd"/>
      <w:r w:rsidRPr="009A0F13">
        <w:rPr>
          <w:rFonts w:ascii="inherit" w:eastAsia="Times New Roman" w:hAnsi="inherit"/>
          <w:lang w:eastAsia="ru-RU"/>
        </w:rPr>
        <w:t xml:space="preserve"> двор».</w:t>
      </w:r>
    </w:p>
    <w:p w:rsidR="00ED5A4B" w:rsidRPr="00ED5A4B" w:rsidRDefault="00ED5A4B" w:rsidP="00ED5A4B">
      <w:pPr>
        <w:pStyle w:val="a3"/>
        <w:numPr>
          <w:ilvl w:val="0"/>
          <w:numId w:val="1"/>
        </w:numPr>
      </w:pPr>
      <w:r>
        <w:t>В. П. Астафьев. Рассказ «Фотографи</w:t>
      </w:r>
      <w:bookmarkStart w:id="0" w:name="_GoBack"/>
      <w:bookmarkEnd w:id="0"/>
      <w:r>
        <w:t>я, на которой меня нет».</w:t>
      </w:r>
    </w:p>
    <w:sectPr w:rsidR="00ED5A4B" w:rsidRPr="00ED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3A04"/>
    <w:multiLevelType w:val="hybridMultilevel"/>
    <w:tmpl w:val="C580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B"/>
    <w:rsid w:val="009851BC"/>
    <w:rsid w:val="00990E81"/>
    <w:rsid w:val="00B67012"/>
    <w:rsid w:val="00BD36F4"/>
    <w:rsid w:val="00E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992A-7196-4E20-8AF4-7EC1B4A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2025-06-02T00:15:00Z</dcterms:created>
  <dcterms:modified xsi:type="dcterms:W3CDTF">2025-06-02T00:15:00Z</dcterms:modified>
</cp:coreProperties>
</file>