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DF" w:rsidRPr="00C95848" w:rsidRDefault="006434DF" w:rsidP="006434DF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курса внеурочной деятельности «Экологический проект» 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>на уровень начального общего образования (для 1–4-х классов)</w:t>
      </w:r>
    </w:p>
    <w:p w:rsidR="006434DF" w:rsidRPr="00C95848" w:rsidRDefault="006434DF" w:rsidP="006434D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</w:rPr>
      </w:pPr>
    </w:p>
    <w:p w:rsidR="006434DF" w:rsidRDefault="006434DF" w:rsidP="006434D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Пояснительная записка</w:t>
      </w:r>
    </w:p>
    <w:p w:rsidR="006434DF" w:rsidRPr="00C95848" w:rsidRDefault="006434DF" w:rsidP="006434DF">
      <w:pPr>
        <w:spacing w:after="0" w:line="276" w:lineRule="auto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курса внеурочной деятельности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на уровень начального общего образования для обучающихся 1–4-х классов АНПОО «ДВЦНО» Международной лингвистической школы (МЛШ)  разработана в соответствии с требованиями:</w:t>
      </w:r>
    </w:p>
    <w:p w:rsidR="006434DF" w:rsidRPr="00C95848" w:rsidRDefault="006434DF" w:rsidP="006434DF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дерации»;</w:t>
      </w:r>
    </w:p>
    <w:p w:rsidR="006434DF" w:rsidRPr="00C95848" w:rsidRDefault="006434DF" w:rsidP="006434DF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6434DF" w:rsidRPr="00C95848" w:rsidRDefault="006434DF" w:rsidP="006434DF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6434DF" w:rsidRPr="00C95848" w:rsidRDefault="006434DF" w:rsidP="006434DF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C9584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низации и осуществления образовательной деятельности по основным общео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разовательным программам — образовательным программам начального общ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го, основного общего и среднего общего образования»;</w:t>
      </w:r>
    </w:p>
    <w:p w:rsidR="006434DF" w:rsidRPr="00C95848" w:rsidRDefault="006434DF" w:rsidP="006434DF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ных постановлением главного санитарного врача от 28.09.2020 № 28;</w:t>
      </w:r>
    </w:p>
    <w:p w:rsidR="006434DF" w:rsidRPr="00C95848" w:rsidRDefault="006434DF" w:rsidP="006434DF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434DF" w:rsidRPr="00BB2F36" w:rsidRDefault="006434DF" w:rsidP="006434DF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F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2F36">
        <w:rPr>
          <w:rFonts w:hAnsi="Times New Roman" w:cs="Times New Roman"/>
          <w:color w:val="000000"/>
          <w:sz w:val="24"/>
          <w:szCs w:val="24"/>
        </w:rPr>
        <w:t>плана</w:t>
      </w:r>
      <w:r w:rsidRPr="00BB2F3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2F3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BB2F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2F36">
        <w:rPr>
          <w:rFonts w:hAnsi="Times New Roman" w:cs="Times New Roman"/>
          <w:color w:val="000000"/>
          <w:sz w:val="24"/>
          <w:szCs w:val="24"/>
        </w:rPr>
        <w:t>общего</w:t>
      </w:r>
      <w:r w:rsidRPr="00BB2F3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2F3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B2F3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B2F36">
        <w:rPr>
          <w:rFonts w:ascii="Times New Roman" w:hAnsi="Times New Roman" w:cs="Times New Roman"/>
          <w:color w:val="000000"/>
          <w:sz w:val="24"/>
          <w:szCs w:val="24"/>
        </w:rPr>
        <w:t>утвержденного приказом АНПОО «ДВЦНО»;</w:t>
      </w:r>
    </w:p>
    <w:p w:rsidR="006434DF" w:rsidRDefault="006434DF" w:rsidP="006434DF">
      <w:pPr>
        <w:spacing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434DF" w:rsidRPr="00C95848" w:rsidRDefault="006434DF" w:rsidP="006434D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hAnsi="Times New Roman" w:cs="Times New Roman"/>
          <w:color w:val="000000"/>
          <w:sz w:val="24"/>
          <w:szCs w:val="24"/>
        </w:rPr>
        <w:t>Рабочая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на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целевые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95848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рабочей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и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рабочей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АНПОО «ДВЦНО» Международной лингвистической школы. 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предназначена для учащихся   </w:t>
      </w:r>
      <w:r w:rsidR="00643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1-4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-х классов и предполагает занятия по  направлению </w:t>
      </w:r>
      <w:r w:rsidR="00643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познавательная деятельность.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 занятий 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Отличительной чертой любого ребенка этого возраста является интерес к явлениям окружающего мира, познавательная активность, проявление интереса к предметам и объектам, которые его окружают. Представления учащихся складываются под влиянием двух условий: природной и социальной среды, в которой он живет; процесса систематического обучения.</w:t>
      </w:r>
    </w:p>
    <w:p w:rsidR="005E04F5" w:rsidRDefault="005E04F5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создание широких возможностей для творческой самореализации личности младших школьников, используя основные положения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экологической науки о природе, в том числе изучение растительного и животного мира, природных явлений и влияния человека на окружающую среду.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дать учащимся системные знания об окружающем его мире в соответствии с их возрастом и способностями;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научиться применять на практике полученные знания;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показать положительное и отрицательное влияния человека на окружающую среду;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развивать у воспитанников эстетические чувства и умение любоваться красотой и изяществом природы;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развивать творческие способности у детей;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формировать и развивать у школьников навыки психологической разгрузки при взаимодействии с миром природы;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повышать общий интеллектуальный уровень подростков;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Воспитательные: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прививать чувство доброго и милосердного отношения к окружающему нас миру;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воспитывать чувство ответственности, дисциплины и внимательного отношения к людям;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воспитывать потребность в общении с природой;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способствовать формированию экологического восприятия и сознания общественной активности;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способствовать укреплению здоровья ребят посредством общения с природой и проведению массовых мероприятий.</w:t>
      </w:r>
    </w:p>
    <w:p w:rsidR="005E04F5" w:rsidRDefault="00B00499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программы.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  к природе и научить школьников разумно использовать научные и технические достижения на благо природы и человека – одна из задач экологического кружка.  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  </w:t>
      </w:r>
    </w:p>
    <w:p w:rsidR="005E04F5" w:rsidRDefault="00B00499" w:rsidP="006434D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занятий: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организации</w:t>
      </w:r>
      <w:r w:rsidR="006434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природу;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просмотры видеофильмов, презентаций;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рисунков, стенгазет, сочинений, фотографий и др.;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мероприятия;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заочные путешествия;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десанты;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КВНы и др.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игровая;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познавательная;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проблемно-ценностное общение;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социальное творчество (социально преобразующая добровольческая деятельность);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просветительская деятельность;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туристско-краеведческая деятельность;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общественно-полезный труд.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434DF" w:rsidRDefault="006434DF" w:rsidP="006434DF">
      <w:pPr>
        <w:spacing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программы</w:t>
      </w:r>
    </w:p>
    <w:p w:rsidR="006434DF" w:rsidRDefault="006434DF" w:rsidP="006434D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природы. Человек разумный – вид, к которому принадлежат все люди Земли. Три уникальные особенности человека: умение добывать и использовать огонь, способность к образному мышлению и владение речью. Понятие «окружающая среда». Обмен веществом, энергией и информацией. Понятия «информационная перегрузка» и «информационный голод». Культура как форма адаптации человека к окружающей среде.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человека. Биологические и социальные, материальные и духовные потребности. Возрастание уровня потребностей человека в современном обществе. Кризис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перепотребления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Экологическая культура как один из механизмов регуляции потребностей человека.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взаимоотношений человека и природы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и природа. Человек познает и изменяет природу.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люди. Влияние природных условий на расселение и занятия древних людей. Основные занятия древних людей: собирательство и охота. Присваивающее хозяйство. Локальный (местный) характер влияния деятельности древних собирателей и охотников на природу.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характера природопользования в процессе развития человеческого общества. Человек и природа в настоящем. Прямое и косвенное воздействие хозяйственной деятельности человека на природу. Интродукция. Источники энергии (исчерпаемые и неисчерпаемые). «Экологический рюкзак». Необходимость бережного отношения к окружающей среде.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Практические работы: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Путешествие в прошлое: изобретаем колесо.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поисках источников энергии.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понятия экологии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— наука, изучающая взаимоотношения живых организмов друг с другом и с окружающей средой, «наука о доме». Направления современной экологии: общая экология, прикладная экология, экология человека, экология города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урбоэкология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Значение экологических знаний в жизни современных людей.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понятия «экосистема». Основные компоненты экосистем. Экологические связи, простейшая классификация: взаимосвязи между живыми, а также живыми и неживыми компонентами экосистемы. Биосфера Земли — самая крупная природная экосистема.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разнообразие биосферы. Повсеместность распространения жизни на Земле. Роль растений в биосфере. Влияние живых организмов на неживую природу. В.И. Вернадский и его учение о биосфере.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в биосфере. Положительное и отрицательное воздействие хозяйственной деятельности человека на биосферу. Охрана биосферы—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ловие сохранения жизни на Земле.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условий жизни на Земле, его причины. Зависимость распространения живых организмов от распределения света и тепла, наличия или отсутствия воды.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Ледяные пустыни, 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обитания. Понятие об экологическом факторе как элементе среды, оказывающем воздействие на живой организм. Факторы живой и неживой природы. Антропогенные факторы — факторы, связанные с деятельностью человека.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Аквариум как модель экосистемы.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и оценка экологического состояния микрорайона школы (двора дома, в котором ты живешь).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Сообщества и экосистемы 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3E5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 живых организмов — важнейший компонент экосистемы. Специфичность видового состава сообществ различных экосистем (на примере экосистем луга и леса). Взаимосвязи и взаимозависимость растений, животных, грибов и бактерий в сообществе. Природные и искусственные сообщества живых организмов.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организмов в природном сообществе. Производители—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ганизмы, обеспечивающие органическими веществами и накопленной в них энергией все другие компоненты сообщества. Потребители — организмы, потребляющие и преобразующие органические вещества, созданные производителями. разрушители—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ганизмы, разлагающие сложные органические вещества до более простых соединений. Круговорот органических веществ в сообществе живых организмов. Пищевые связи в экосистеме. Цепи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разложения, паразитические; их роль в жизни экосистем. Пищевые сети.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 искусственные экосистемы, их сравнительная характеристика (на примере поля и луга).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Городские экосистемы, общая характеристика. Природные и искусственные компоненты экосистемы города. Население города и его деятельность как главный компонент городской экосистемы. Деление городов по численности жителей: малые, средние, крупные, крупнейшие, миллионеры. Влияние деятельности людей на окружающую среду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городе: изменение природной (естественной) среды, загрязнение. Влияние городской среды на здоровье людей.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пищевых взаимосвязей в аквариуме.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игра: «Проектируем пришкольный участок».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Экология нашего края </w:t>
      </w:r>
    </w:p>
    <w:p w:rsidR="006434DF" w:rsidRDefault="001973E5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Приморский край</w:t>
      </w:r>
      <w:r w:rsidR="0064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территория и границы. Рельеф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 w:rsidR="0064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история его формирования.</w:t>
      </w:r>
    </w:p>
    <w:p w:rsidR="006434DF" w:rsidRDefault="006434DF" w:rsidP="001973E5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прошлом. Особенности географического положения, рельефа и природных условий и их значение в выборе места для закладки города. Изменение природы региона человеком, его причины. Современный рельеф столицы. Воздух. Загрязнение воздуха и его влияние на здоровье жителей. Меры борьбы с загрязнением воздуха. Роль растений города в защите воздуха от загрязнения. Водные ресурсы, их значение в истории развития столицы.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Водохранилище  — главный поставщик воды. Расход воды в городе. Загрязнение городских рек. Мероприятия по очистке воды в реках.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Леса 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разнообразие и значение в истории и современной жизни жителей. Охраняемые природные территории. Богатство видового разнообразия, современное состояние, мероприятия по охране.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 в создании комфортной среды для горожанина: снижение загрязненности воздуха, шума, улучшение эстетических качеств окружающей среды. Причины угнетения природных территорий.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Красные книги 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поведения в природе.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Животный мир 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городские условия влияют на животных, их поведение, численность, распространение. Мероприятия по сохранению и увеличению видового разнообразия городских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Наши древние корни </w:t>
      </w:r>
    </w:p>
    <w:p w:rsidR="006434DF" w:rsidRDefault="006434DF" w:rsidP="001973E5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эволюции человека (проконсул, австралопитек, человек умелый, человек прямоходящий, человек разумный.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мы – «наследники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биологическое и социальное равенство рас человека. Появление рас как результат приспособления к различным климатическим условиям при расселении человека по земному шару.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овладевает огнем. Способы добывания огня (высекание и трение). Значение огня в эволюции человека. Очаг, жилище. Экологические последствия овладения огнем.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Природа и человек: у истоков культуры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человека познавать окружающий мир и осознавать свою взаимосвязь с ним – отличительная черта человека. Изменение природных условий, разнообразное питание, общественный образ жизни как предпосылки развития интеллекта и возникновения разумной деятельности у австралопитеков. Появление у древнего человека способности создавать и использовать разнообразные орудия труда.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мыслит. Главная особенность разумной деятельности человека – способность обобщать свои знания о предметах и явлениях. Конкретные и абстрактные понятия.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устной и письменной речи. Особенности строения гортани человека, позволяющие произносить разнообразные звуки речи. Язык. Сколько существует языков на планете. Наиболее распространенные языки. Языки межнационального общения. Возникновение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письменности.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получает информацию об окружающем мире. Органы чувств. Особенности восприятия человеком окружающего мира. Органолептические свойства – свойства объектов окружающей среды (воды, воздуха, пищи и т.д.), которые можно выявить и оценить с помощью органов чувств. Сенсорная экология. «Метод пристального взгляда».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познающий. Религия, философия, наука и искусство – способы познания человеком природы и самого себя.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Научные методы в экологии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Философия — наука о наиболее общих законах развития природы, общества и познания. Философы различных эпох о взаимосвязи природы и человека.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Философы природы (одна из биографий по усмотрению учителя: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Леопольд, Генри Торо, Альберт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Швейцер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етоды экологических исследований: наблюдение, измерение, эксперимент. Научное предположение (гипотеза) и его проверка. Приборы, используемые в экологических исследованиях.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– современный метод изучения и прогнозирования изменений в окружающей среде. Реальные и образные модели. Моделирование в экологии. Станция «Биосфера-2» - модель биосферы Земли. Математическое моделирование.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изменяет природу </w:t>
      </w:r>
    </w:p>
    <w:p w:rsidR="006434DF" w:rsidRDefault="006434DF" w:rsidP="001973E5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периода в истории взаимоотношений человечества и природы. Первый период – человек всецело зависит от природы; второй – природа все больше зависит от деятельности человека. Углубление противоречий между человеком и природой. Возникновение глобальных экологических проблем (сокращение биологического разнообразия, истощение природных ресурсов, загрязнение окружающей среды, изменение климата и др.). Демографический взрыв. Экологические последствия военных конфликтов. Взаимосвязь проблемы сохранения мира на планете с экологическими проблемами.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Бездонна ли «кладовая природы»? Истощение запасов природных ресурсов и проблема их рационального использования. Проблема пресной воды. Сокращение лесов на планете. Истощение почвы. Сокращение биологического разнообразия. Разрушение природных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природы. Из истории природоохранного дела в России. Охрана и восстановление природы в наши дни. Особо охраняемые природные территории: заповедники, национальные парки, заказники, памятники природы. Международное сотрудничество в области охраны природы. Международные экологические проекты.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Отношение человека к природе в искусстве 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изобразительного искусства, религии, зачатков научных знаний в культуре древнего человека (синкретический культурный комплекс). «Человек рисующий»: от наскальной живописи к современному искусству. Области искусства: изобразительное искусство, музыка, танец, художественное слово и др.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эстетического восприятия. Выразительность природных форм. Гармония в природе. Природа – источник вдохновения поэтов, художников, музыкантов. Наука и искусство – два способа познания человеком окружающего мира.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и архитектура. Три принципа архитектуры: польза, прочность, красота. Природа подсказывает решение. Ландшафтная архитектура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садово-парковое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в языке символов. Геральдическая символика: единство истории и искусства. Растения и животные на гербах, флагах и монетах разных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стран. Что могут рассказать о природе гербы городов России.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 древней славянской культуры на территории области.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территории и памятники природы области. «Русь деревянная». Памятники деревянного зодчества.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экологической культуры: что может сделать для сохранения равновесия в природе каждый из нас.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Окружающая среда и экологические факторы 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DF" w:rsidRDefault="006434DF" w:rsidP="001973E5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Соотношение понятий «окружающая среда», «элемент среды», «экологический фактор». Экологический фактор — отдельный элемент среды обитания, взаимодействующий с организмом и создающий условия для его существования. Классификация экологических факторов: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абиотические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биотические и антропогенные.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Абиотические факторы как проявление свойств неживой природы: климатические (свет, температура, воздух, ветер, осадки); почвенные и грунтовые (механический и химический состав, влагоемкость воздухопроницаемость, плодородие); рельеф; химические (газовый состав, солевой состав воды); физические (плотность, давление, уровень шума и др.).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Биотические факторы: всевозможное влияние растений, животных и других организмов.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Антропогенные факторы: осознанное и случайное влияние человека; воздействие, обусловленное жизнедеятельностью человека как живого организма и влияние результатов его социокультурной деятельности.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Приспособительные реакции организмов как результат действия экологических факторов.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парк, на водоем или иную, близкую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природной, городскую экосистему с целью выявления и изучения различных экологических факторов.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Вода — древнейшая среда жизни </w:t>
      </w:r>
    </w:p>
    <w:p w:rsidR="006434DF" w:rsidRDefault="006434DF" w:rsidP="001973E5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жизни в мировом океане. Экосистема океана — наиболее древняя экосистема планеты.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физико-химических свойств воды, делающее ее благоприятной для жизни организмов.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 воды: прозрачность, плотность, температура, давление, освещенность.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воды: соленость, минеральный состав, кислотность, насыщенность кислородом и углекислым газом. Вода — универсальный растворитель многих минеральных и органических соединений.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течения воды как экологический фактор.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условий жизни в водной среде. Приспособленность живых организмов к различным условиям водной среды обитания.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водных экосистем: реки, озера, моря и океаны.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условий жизни в водной среде в результате деятельности человека. Влияние физического и химического загрязнения среды на обитателей водных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воде. Природоохранное законодательство о защите и рациональном использовании водных ресурсов.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Органолептические свойства воды: определение цвета, запаха и вкуса воды различных проб воды (например, дистиллированной, минеральной, водопроводной воды и т.п.).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прозрачности воды с использованием специальной шкалы.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Определение химического состава воды.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Простейший тест на жесткость воды.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мутности воды.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Наземно-воздушная среда обитания (5 ч)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3E5" w:rsidRDefault="006434DF" w:rsidP="001973E5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Земли как результат деятельности фотосинтезирующих организмов. Сравнительная характеристика физических и химических свойств водной и воздушной среды (плотность, теплоемкость, атмосферное давление, газовый состав, прозрачность, освещенность).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Климатические факторы.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организмы осваивают воздушную среду: бактерии, споры и семена грибов и растений; крылатые беспозвоночные; птицы и млекопитающие. Приспособленность к полету.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экосистемы — общий «воздушный бассейн».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перемещение воздушных масс, его роль в трансграничном переносе загрязняющих веществ.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человека на воздушную среду: изменение состава атмосферы; «парниковый эффект», разрушение озонового слоя Земли.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Природоохранное законодательство об охране атмосферы.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условий существования наземных экосистем и их многообразие. Переходные экосистемы — болота. Сравнительная характеристика наземных экосистем своей местности.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73E5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запыленности воздуха.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Наблюдения: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Наблюдения за полетом различных животных: птиц и насекомых, рукокрылых млекопитающих.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распространения семян растений, переносимых ветром.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Почва как среда жизни </w:t>
      </w:r>
    </w:p>
    <w:p w:rsidR="001973E5" w:rsidRDefault="006434DF" w:rsidP="001973E5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Почва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биокосная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система. Почва как компонент наземных систем. Состав почвы по ее компонентам: твердый, жидкий, газообразный, живой. Механическая структура почвы и ее свойства: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емкость, воздухопроницаемость, кислотность, плодородие.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как среда обитания живых организмов. Разнообразие почвенных микроорганизмов и водной фауны почвы. Почвенные беспозвоночные (простейшие, черви, клещи, насекомые и т.д.). Позвоночные животные — обитатели почвы.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как один из факторов, определяющих тип экосистемы. Почва как результат функционирования экосистемы.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почв в результате деятельности человека.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Природоохранное законодательство об ответственности человека за состояние почв.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  <w:r w:rsidR="00197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Почвенные карты мира, России, своей местности.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Почвенные микроорганизмы под микроскопом.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Опыт по определению 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фитотоксичности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почвы.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Организм как среда обитания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одних живых организмов другими в качестве среды обитания (эволюционный аспект).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животные и человек как среда обитания других организмов: микроорганизмов, беспозвоночных, позвоночных. Благоприятные особенности живого организма как среды обитания: присутствие для его обитателей обилия легкоусвояемой пищи, постоянство температурного и солевого режимов, отсутствие угрозы высыхания, защищенность от врагов. Неблагоприятные экологические условия данной среды обитания: нехватка кислорода и света, ограниченность жизненного пространства, необходимость преодоления защитных реакций организма – хозяина; сложность распространения от одной особи-хозяина к другой. Ограниченность данной среды обитания во времени жизнью хозяина.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взаимоотношений живых организмов, при которых один из видов является средой обитания для другого вида: наружный и внутренний паразитизм; случайный и обязательный паразитизм: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полупаразитизм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Приспособленность организмов к паразитическому образу жизни: особенности внутреннего и внешнего строения, высокая плодовитость, сложные циклы развития.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Болезнетворные микроорганизмы. Как сохранить свое здоровье: санитарно-гигиенические нормы и правила.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Микропрепараты и влажные препараты паразитов животных и человека.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Среда жизни человека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— оболочка Земли, где проявляется деятельность всего живого вещества: растений, животных, микроорганизмов и человечества.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компонента окружающей среды: естественная природная среда, преобразованная человеком природа, искусственная среда, социальная среда.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человека — один из важнейших этапов в развитии биосферы. Неразрывная связь человека с природой, его неотделимость от общих законов, присущих всему живому на планете.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общества и природы: изъятие обществом из природы веществ и энергии; уничтожение и преобразование огромного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количествавидов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организмов; переработка веществ; сброс отходов в окружающую природную среду; кардинальное преобразование природных комплексов и др.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важнейших проблем взаимоотношения между человеком и биосферой через оптимизацию существующих экосистем (в данном случае — получение соотношения элементов экосистемы, наиболее желательного в хозяйственном смысле) и восстановление разрушенных высокопродуктивных природных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культура — один из важнейших компонентов общей культуры каждого современного человека.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«Экологические заповеди», составленные американским экологом Т. Миллером: что должен знать каждый, чтобы понять и сохранить природу.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Тест «Я и Природа»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иллюстраций к «Экологическим заповедям» и оформление выставки «Что должен знать каждый человек, чтобы понять и сохранить природу».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экологического состояния различных территорий мира, России, своей местности. 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Системное строение природы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«система» в науке. Система как множество закономерно связанных друг с другом и взаимодействующих элементов. Целостность — основное свойство систем, не сводимое к простому набору элементов. Элементы системы, их взаимодействие. Интегративное (системное) свойство.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между элементами в системе. Системные и несистемные связи. Значение связей в системах. Направленные потоки вещества, энергии или информации, благодаря которым возникает системное свойство.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— распределение каких-либо тел или явлений на группы (классы) на основе присущих им общих признаков. Три основные функции классификации: систематизирующая, объяснительная, прогностическая. Основание классификации — существенный, главный признак. Задачи, которые решает теория 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различных классов систем в зависимости от состава, структуры и других особенностей: природные и искусственные, материальные и абстрактные; развивающиеся и неразвивающиеся системы; статичные и динамичные; закрытые и открытые; централизованные и нецентрализованные. При описании системы необходимо указывать, к каким классам она может быть отнесена по тем или иным признакам.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Системное устройство мира. Представления древних о Порядке и Хаосе как о двух связанных понятиях, отражающих системность мира. Иерархия природных систем. Системы имеют разный уровень сложности, различные размеры (ранги). Понятие «ранг». Иерархия — расположение систем в порядке от высшего ранга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Надсистемы и подсистемы.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устойчивости системы. Устойчивое, неустойчивое и безразличное состояние систем, зависящее от способности реагировать на внешнее воздействие. Положительные и отрицательные обратные связи, их роль для устойчивости системы.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систем — наука, формулирующая закономерности и принципы, общие для различных систем из самых разных областей познания.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подход. Один из создателей теории систем — русский ученый А.А. Богданов. Моделирование как научный метод изучения систем. Математическое моделирование глобальных процессов.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Живые (биологические) системы с точки зрения теории систем. Основные свойства живых систем: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самовосстановление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самовоспроизводство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Уровни организации живого.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Экологические системы: общие особенности организации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Экосистема — центральное понятие экологии. Принципиальное отличие экосистем от живых систем более низкого уровня организации. Характеристика экосистемы с позиции системного подхода. Компоненты экосистемы. Соотношение понятий «биоценоз», «биотоп», «экосистема». Системное свойство экосистемы – круговорот веществ.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биосферы. Жизнь зародилась как экосистема. Методы изучения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экосистем по различным основаниям: по размеру, по средам жизни, по происхождению (природные и искусственные). Наземные и водные, природные и антропогенные экосистемы. Микро-, мез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макроэкосистемы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Биосфера — экосистема высшего, глобального уровня. Понятие «биом».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Зональность экосистем. Проявление географической зональности в особенностях состава, структуры и распределения экосистем на уровне биомов. Вертикальная зональность в распространении экосистем, наблюдаемая при подъеме в горы, как «зеркальное» отражение географической зональности. Возможно ли полное совпадение между экосистемами широтных поясов и высотных зон?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экосистемы как совокупность связей и отношений между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элементами. Описание структуры экосистемы с позиций: видового разнообразия; пространственно-временного размещения компонентов биоценоза на территории, занимаемой биотопом; многообразия экологических связей между видами и популяциями, в первую очередь пищевых (трофических).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Трофическая структура экосистемы. Классификация типов питания организмов по источнику углерода и энергии. Автотрофы, гетеротрофы,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миксотрофы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симбиотрофы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Функциональные группы организмов по типу питания: продуценты,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в экосистеме. Почему невозможен круговорот энергии? Пищевые цепи и сети, трофические уровни. Экологические пирамиды: пирамиды численности, биомассы и энергии. Трофический уровень экологической пирамиды. Продуктивность экосистемы. Первичная продукция различных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Круговороты веществ на Земле: геологический (большой) и биологический (малый). Биогеохимический круговорот (цикл). Круговороты веществ в экосистеме: круговорот углерода, круговорот кислорода, биотический круговорот. Взаимосвязь круговоротов.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и устойчивость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экосистем. Суточная, сезонная и многолетняя динамика. Экологические сукцессии: первичные (сукцессии развития) и вторичные (восстановительные).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Биологическое разнообразие и устойчивости экосистем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разнообразие — все многообразие живых организмов, обитающих на планете; многообразие экосистем суши, водных экосистем и составляющих их экологических комплексов; разнообразие внутри видов, между видами и экосистемами. Разнообразие жизни как предмет изучения.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Уровни биологического разнообразия. Внутривидовое (генетическое), видовое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разнообразие, созданное человеком. Каким образом человек увеличивает разнообразие некоторых видов живых организмов: искусственный отбор, скрещивание. Сорта культурных растений. Породы домашних животных.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сохранения биологического разнообразия. Причины поддержания биологического разнообразия.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программа «Биологическое разнообразие». Научная программа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Диверситас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Международный день биологического разнообразия. Конвенция о биологическом разнообразии России.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«Нужно ли сохранять все виды в природе?»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Разнообразие экосистем нашего края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Экосистемы суши. Лес — основной тип наземных экосистем. Классификация лесов. Охрана и возобновление лесов.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экосистемы. Классификация, общие принципы организации и функционирования. Пресноводные экосистемы: водоемы, водотоки.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Экосистемы морей и океанов. Экосистемы болот.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 человек и: взаимообусловленность существования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городской среды. Восприятие городской среды жителями города. Признаки индивидуальности и выразительности города. Особенности восприятия различных районов города.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Архитектурно-строительная бионика.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Город – сложная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социоприродная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система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– сложная многоуровневая открытая система. Социальные, технические и природные компоненты городской среды.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Подсистемы города: население, экономическая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база, сфера жизнеобеспечения. Градообразующие и градообслуживающие отрасли.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Однофункциональные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многофункциональные города. Инфраструктура города.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изучению городской среды.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– центр своего окружения. Органическое единство города и окружающего района. Пригородная зона.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Комфортность городской среды. Контроль качества воздушной среды, воды. Контроль загрязнения почвенно-растительного слоя.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шума.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устойчивости городской среды. Концепция устойчивого развития.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и эмпирические методы изучения состояния и динамики развития различных элементов и подсистем города. Экологический мониторинг.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восприятия человеком отдельных элементов городского ландшафта, городской среды в целом.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Изучение самоощущения человека в различных пространствах города. Выявление районов города, вызывающих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топофильные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топофобные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образы.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«Красота и индивидуальность нашего города»: оценка качеств, определяющих индивидуальность города.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«Мой город сегодня и полвека назад»: интервью дают старожилы.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Определение рейтинга экологических проблем города.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Экологические проблемы города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экологические проблемы городов. Проблемы, связанные с загрязнением воздуха. Кислотные дожди, парниковый эффект. Проблема деградации водных ресурсов. Проблема истощения энергетических ресурсов. Проблема утраты мест отдыха и естественных ландшафтов.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Загрязнение городской среды.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загрязнений: физическое загрязнение (электромагнитное, радиоактивное, световое, тепловое, шумовое), химическое загрязнение (нефтяное, тяжелыми металлами, окислами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закислами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веществ), биологическое загрязнение, механическое загрязнение.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как концентратор антропогенных воздействий.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ресурсосбережения: вода в городе.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ресурсосбережения: электроэнергия.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потребители электроэнергии в городе: промышленные предприятия, бытовой сектор, транспорт.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энергетики.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транспорт как источник загрязнения. Смог.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1.Система снабжения города питьевой водой.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2.Анкета для всей семьи: «Экономно ли ваша семья расходует электроэнергию?»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3.Изучение мнения жителей города: «Угрожает ли нам энергетический голод?»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4.Разработка проектов нетрадиционных методов получения электроэнергии.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Дискуссия: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«Атомная энергия – неизбежный результат технического прогресса? (Экономические и социальные аспекты атомной энергетики)».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3E5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Здоровье человека в городе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«здоровье». Модели здоровья. Особенности здоровья горожан.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городской среды, оказывающие влияние на здоровье человека в городе. Характер обеспеченности людей пищей в условиях города. Генетическая структура городских популяций. Напряженность медико-биологической обстановки.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физического и химического загрязнения окружающей среды (воздуха, воды, почвы) на здоровье горожан.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корреляции между действием различных факторов и изменением состояния здоровья городского населения.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1.Тест на индивидуальное восприятие различного уровня шума.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2.Социолгический опрос жителей города о проблеме шумового загрязнения.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3.Нанесение на план города (района) выявленных источников химического и физического загрязнения.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4.Тест «Стресс». Определение индивидуальной устойчивости к стрессам.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«Проверьте свой образ жизни»: таблица самоконтроля.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6.Практикум «Ваше питание». Составление «приходно-расходной» модели организма человека.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7.Курение как фактор риска (социологический опрос).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8.Анализ статических данных об отрицательном воздействии алкоголя, табачного дыма на человека. Решение задач.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 будущего — будущее города 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 развития городов. Город будущего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город. Основная характеристика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– равновесие между природной и урбанизированной средой.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среды на основе системного подхода: одновременное восстановление природной среды, качества жизни, экологического равновесия и устойчивого развития.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существующих городов путем создания новых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кварталов и микрорайонов; строительство новых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экополисов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Экореконструкция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экореставрация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городских ландшафтов.</w:t>
      </w:r>
    </w:p>
    <w:p w:rsidR="006434DF" w:rsidRDefault="006434DF" w:rsidP="006434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социологического опроса жителей о перспективах изменения экологической ситуации в городе.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«Тенденции». Описание динамики изменения экологических характеристик вашего города на основе анализа параметров, характеризующих его нынешнее экологическое состояние.</w:t>
      </w:r>
    </w:p>
    <w:p w:rsidR="006434DF" w:rsidRDefault="006434DF" w:rsidP="006434DF">
      <w:pPr>
        <w:shd w:val="clear" w:color="auto" w:fill="FFFFFF"/>
        <w:spacing w:after="30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«Город будущего». Разработка проекта города будущего с учетом заданных параметров (численность населения, характер энергообеспечения, система общественного транспорта и т.п.).</w:t>
      </w:r>
    </w:p>
    <w:p w:rsidR="006434DF" w:rsidRDefault="006434DF" w:rsidP="00380A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проекта (2ч)</w:t>
      </w:r>
    </w:p>
    <w:p w:rsidR="005E04F5" w:rsidRDefault="005E04F5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ОСВОЕНИЯ ПРОГРАММЫ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являются: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Постепенно выстраивать собственное целостное мировоззрение.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Осознавать потребность и готовность к самообразованию в рамках самостоятельной деятельности вне школы.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Оценивать жизненные ситуации с точки зрения безопасного образа жизни и сохранения здоровья.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Оценивать экологический риск взаимоотношений человека и природы.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Формировать экологическое мышление: умение оценивать свою деятельность и поступки других людей с точки зрения сохранения окружающей среды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гаранта жизни и благополучия людей на Земле.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являются (УУД).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и искать самостоятельно средства достижения цели.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Составлять (индивидуально или в группе) план решения проблемы (выполнения проекта)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Работая по плану, сверять свои действия с целью и, при необходимости, исправлять ошибки самостоятельно.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В диалоге с учителем совершенствовать самостоятельно выработанные критерии оценки.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Анализировать, сравнивать, классифицировать и обобщать факты и явления. Выявлять причины и следствия простых явлений.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Осуществлять сравнение, классификацию, самостоятельно выбирая основания и критерии для указанных логических операций.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 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 Создавать схематические модели с выделением существенных характеристик объекта.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Составлять тезисы, различные виды планов (простых, сложных и т.п.).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Вычитывать все уровни текстовой информации.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E04F5" w:rsidRPr="001973E5" w:rsidRDefault="00B00499" w:rsidP="00380A9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04F5" w:rsidRPr="00380A95" w:rsidRDefault="00B00499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Style w:val="TableNormal"/>
        <w:tblpPr w:leftFromText="180" w:rightFromText="180" w:vertAnchor="text" w:horzAnchor="margin" w:tblpXSpec="center" w:tblpY="199"/>
        <w:tblW w:w="10534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2"/>
        <w:gridCol w:w="4271"/>
        <w:gridCol w:w="1779"/>
        <w:gridCol w:w="1441"/>
        <w:gridCol w:w="2341"/>
      </w:tblGrid>
      <w:tr w:rsidR="005E04F5" w:rsidRPr="001973E5">
        <w:trPr>
          <w:trHeight w:val="275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973E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5E04F5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5E04F5" w:rsidRPr="001973E5">
        <w:trPr>
          <w:trHeight w:val="27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5E04F5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5E04F5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973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5E04F5" w:rsidRPr="001973E5">
        <w:trPr>
          <w:trHeight w:val="27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5E04F5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5E04F5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5E04F5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</w:tr>
      <w:tr w:rsidR="005E04F5" w:rsidRPr="001973E5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4F5" w:rsidRPr="001973E5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История взаимоотношений человека и природы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4F5" w:rsidRPr="001973E5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понятия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экологии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4F5" w:rsidRPr="001973E5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Сообщества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экосистемы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4F5" w:rsidRPr="001973E5">
        <w:trPr>
          <w:trHeight w:val="55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нашего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края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F5" w:rsidRPr="001973E5" w:rsidRDefault="00B00499" w:rsidP="006434D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A95" w:rsidRPr="001973E5">
        <w:trPr>
          <w:trHeight w:val="55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Природа и человек: у истоков культуры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A95" w:rsidRPr="001973E5">
        <w:trPr>
          <w:trHeight w:val="27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Взаимосвязь человека и природы в религиях разных народов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380A9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380A9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A95" w:rsidRPr="001973E5">
        <w:trPr>
          <w:trHeight w:val="276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Научные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экологии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изменяет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природу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Отношение человека к природе в искусстве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кружающая среда и экологические факторы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жизни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Экологические системы:</w:t>
            </w:r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общие особенности организации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Разнообразие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экосистем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нашего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края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Город человек и: взаимообусловленность существования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сложная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социоприродная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</w:t>
            </w:r>
            <w:proofErr w:type="spellEnd"/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проблемы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города</w:t>
            </w:r>
            <w:proofErr w:type="spellEnd"/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3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</w:t>
            </w:r>
            <w:proofErr w:type="spellEnd"/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будущего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будущее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города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A95" w:rsidRPr="001973E5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380A95" w:rsidRDefault="00380A95" w:rsidP="00380A9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380A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4 года обучения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97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95" w:rsidRPr="001973E5" w:rsidRDefault="00380A95" w:rsidP="00380A9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04F5" w:rsidRPr="001973E5" w:rsidRDefault="005E04F5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F5" w:rsidRPr="001973E5" w:rsidRDefault="005E04F5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04F5" w:rsidRPr="001973E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5D8"/>
    <w:multiLevelType w:val="multilevel"/>
    <w:tmpl w:val="D4D215A8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1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7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8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94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03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1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2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29" w:hanging="361"/>
      </w:pPr>
      <w:rPr>
        <w:rFonts w:ascii="Symbol" w:hAnsi="Symbol" w:cs="Symbol" w:hint="default"/>
      </w:rPr>
    </w:lvl>
  </w:abstractNum>
  <w:abstractNum w:abstractNumId="1">
    <w:nsid w:val="147162CC"/>
    <w:multiLevelType w:val="multilevel"/>
    <w:tmpl w:val="FF727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8C208C"/>
    <w:multiLevelType w:val="multilevel"/>
    <w:tmpl w:val="9126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C6CD0"/>
    <w:multiLevelType w:val="multilevel"/>
    <w:tmpl w:val="55D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F4C2F2E"/>
    <w:multiLevelType w:val="multilevel"/>
    <w:tmpl w:val="74A0B8B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6">
    <w:nsid w:val="66C15500"/>
    <w:multiLevelType w:val="multilevel"/>
    <w:tmpl w:val="3AEC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2F4456"/>
    <w:multiLevelType w:val="multilevel"/>
    <w:tmpl w:val="9EC2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7520A"/>
    <w:multiLevelType w:val="multilevel"/>
    <w:tmpl w:val="38C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F5"/>
    <w:rsid w:val="001973E5"/>
    <w:rsid w:val="00380A95"/>
    <w:rsid w:val="005E04F5"/>
    <w:rsid w:val="006434DF"/>
    <w:rsid w:val="00B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013A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B004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013A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B00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5696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104</dc:creator>
  <dc:description/>
  <cp:lastModifiedBy>Client</cp:lastModifiedBy>
  <cp:revision>13</cp:revision>
  <dcterms:created xsi:type="dcterms:W3CDTF">2022-09-21T09:12:00Z</dcterms:created>
  <dcterms:modified xsi:type="dcterms:W3CDTF">2023-10-17T00:54:00Z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